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МИНИСТЕРСТВО ОБРАЗОВАНИЯ И НАУКИ РОССИЙСКОЙ ФЕДЕРАЦИИ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5B2563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Муниципальное </w:t>
      </w:r>
      <w:r w:rsidR="00CD3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казенное общеобра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зовательное учреждение «Маджалисская СОШ №1</w:t>
      </w:r>
      <w:r w:rsidR="00CD38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ДОКЛАД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тему: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bookmarkStart w:id="0" w:name="_Hlk149504742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Методическое сопровождение подготовки 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 ГИА 2024 года</w:t>
      </w:r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D388A" w:rsidRDefault="00CD388A" w:rsidP="005B2563">
      <w:pPr>
        <w:shd w:val="clear" w:color="auto" w:fill="F8F9FA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Докладчик: </w:t>
      </w:r>
      <w:r w:rsidR="005B2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математики </w:t>
      </w:r>
    </w:p>
    <w:p w:rsidR="005B2563" w:rsidRDefault="005B2563" w:rsidP="005B2563">
      <w:pPr>
        <w:shd w:val="clear" w:color="auto" w:fill="F8F9FA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С.А.</w:t>
      </w: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</w:t>
      </w:r>
    </w:p>
    <w:p w:rsidR="005B2563" w:rsidRDefault="005B2563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563" w:rsidRPr="00C334FC" w:rsidRDefault="005B2563" w:rsidP="00CD388A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88A" w:rsidRDefault="00CD388A" w:rsidP="00CD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СОДЕРЖАНИЕ:</w:t>
      </w:r>
    </w:p>
    <w:p w:rsidR="007903F8" w:rsidRDefault="007903F8" w:rsidP="00CD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</w:p>
    <w:p w:rsidR="007903F8" w:rsidRPr="009B6476" w:rsidRDefault="007903F8" w:rsidP="00CD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tbl>
      <w:tblPr>
        <w:tblW w:w="9356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7613"/>
        <w:gridCol w:w="987"/>
      </w:tblGrid>
      <w:tr w:rsidR="00CD388A" w:rsidRPr="009B6476" w:rsidTr="00925089">
        <w:trPr>
          <w:trHeight w:val="48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="007903F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ведение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925089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25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CD388A" w:rsidRPr="009B6476" w:rsidTr="00925089">
        <w:trPr>
          <w:trHeight w:val="102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Глава        I.        Организация  научно-методического сопровождения педагога к ЕГЭ - основа  повышения качества образования в образовательном учреждении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925089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CD388A" w:rsidRPr="009B6476" w:rsidTr="00925089">
        <w:trPr>
          <w:trHeight w:val="84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Основные направления научно-методического  сопровождения педагога</w:t>
            </w:r>
          </w:p>
          <w:p w:rsidR="00CD388A" w:rsidRPr="009B6476" w:rsidRDefault="00CD388A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CD388A" w:rsidRPr="009B6476" w:rsidTr="00925089">
        <w:trPr>
          <w:trHeight w:val="72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102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ru-RU"/>
              </w:rPr>
              <w:t>Внутришкольная модель научно-методического сопровождения педагогов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CD388A" w:rsidRPr="009B6476" w:rsidTr="00925089">
        <w:trPr>
          <w:trHeight w:val="58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Формы научно-методического сопровождения педагога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CD388A" w:rsidRPr="009B6476" w:rsidTr="00925089">
        <w:trPr>
          <w:trHeight w:val="80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Глава II.  Внутришкольный контроль как основной  механизм управления качеством образования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CD388A" w:rsidRPr="009B6476" w:rsidTr="00925089">
        <w:trPr>
          <w:trHeight w:val="76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Основные аспекты планирования деятельности педагога при подготовке к ГИА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CD388A" w:rsidRPr="009B6476" w:rsidTr="00925089">
        <w:trPr>
          <w:trHeight w:val="44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7903F8" w:rsidP="0065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Внутришкольный контроль как механизм управления качеством образования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388A" w:rsidRPr="009B6476" w:rsidRDefault="007903F8" w:rsidP="0092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</w:t>
            </w:r>
          </w:p>
        </w:tc>
      </w:tr>
      <w:tr w:rsidR="00CD388A" w:rsidRPr="009B6476" w:rsidTr="00655958">
        <w:trPr>
          <w:trHeight w:val="48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925089" w:rsidP="00925089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25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</w:tr>
      <w:tr w:rsidR="00CD388A" w:rsidRPr="009B6476" w:rsidTr="00655958">
        <w:trPr>
          <w:trHeight w:val="480"/>
        </w:trPr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CD388A" w:rsidP="00655958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B647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925089" w:rsidP="00655958">
            <w:pPr>
              <w:spacing w:after="0" w:line="240" w:lineRule="auto"/>
              <w:ind w:left="104" w:right="9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388A" w:rsidRPr="009B6476" w:rsidRDefault="00925089" w:rsidP="00925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92508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  <w:r w:rsidR="00AF727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</w:tr>
    </w:tbl>
    <w:p w:rsidR="00343317" w:rsidRDefault="00343317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343317" w:rsidRDefault="00343317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343317" w:rsidRDefault="00343317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343317" w:rsidRDefault="00343317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Style w:val="a3"/>
        <w:shd w:val="clear" w:color="auto" w:fill="F4F4F4"/>
        <w:spacing w:before="90" w:beforeAutospacing="0" w:after="90" w:afterAutospacing="0"/>
        <w:ind w:left="709"/>
        <w:rPr>
          <w:rFonts w:ascii="Arial" w:hAnsi="Arial" w:cs="Arial"/>
          <w:color w:val="212529"/>
        </w:rPr>
      </w:pPr>
    </w:p>
    <w:p w:rsidR="007903F8" w:rsidRDefault="007903F8" w:rsidP="009B647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0" w:right="12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0" w:right="12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         ВВЕДЕНИЕ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Серьезные изменения, происходящие в российской системе образования за последние годы, связанные с введением и реализацией независимой  системы оценки качества образования, реализацией Федеральных государственных стандартов второго поколения оказывают ощутимое влияние на особенности  методической подготовки современного учителя. Это проявляется в концепциях новых типов учебников и учебных пособий, разработке и внедрении инновационных педагогических технологий, инновационных методик, направленных  на повышение качества образования при подготовке и сдаче ГИА.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Актуальность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исследования определяется тем, что в условиях модернизации образования в России важной задачей образовательного учреждения становится обеспечение реализации  приоритетов образовательной политики, оказание помощи педагогам в достижении высокого уровня профессиональной деятельности, научно-методическое сопровождение инновационных процессов. Особую актуальность приобретает разработка новых подходов к построению модели методической работы в школе, направленной на повышение  профессиональной компетентности педагогов, и, как следствие, повышение качества образования,  результатом которого становится  система независимой оценки качества – ЕГЭ.</w:t>
      </w:r>
    </w:p>
    <w:p w:rsid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Исследования показывают, что организация методической работы в школе сохраняется и так же актуальна, как и прежде, но ощущается необходимость пересмотра содержания и форм деятельности с учетом современных требований к подготовке и сдаче ЕГЭ. Вместе с тем в условиях модернизации образования, внедрения новых образовательных технологий и принципов организации учебного процесса, реализации новых моделей возникли 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противоречия между: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2B4BEA" w:rsidRPr="009B6476" w:rsidRDefault="002B4BEA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2B4BEA" w:rsidRPr="002B4BEA" w:rsidRDefault="009B6476" w:rsidP="002B4BE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B4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повышенными требованиями к работе педагогов и неготовностью к удовлетворению данных ожиданий общества в силу недостаточности научно-методической и технологической поддержки их деятельности;</w:t>
      </w:r>
    </w:p>
    <w:p w:rsidR="009B6476" w:rsidRPr="002B4BEA" w:rsidRDefault="009B6476" w:rsidP="002B4BEA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B4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сохранением традиционных подходов в преподавании в школе и неготовностью педагогов применять инновационные технологии преподавания</w:t>
      </w:r>
    </w:p>
    <w:p w:rsidR="002B4BEA" w:rsidRDefault="009B6476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          </w:t>
      </w:r>
    </w:p>
    <w:p w:rsidR="009B6476" w:rsidRPr="009B6476" w:rsidRDefault="009B6476" w:rsidP="002B4BEA">
      <w:pPr>
        <w:shd w:val="clear" w:color="auto" w:fill="F8F9FA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 актуальности и противоречий позволил сформулировать проблему и тему исследования: «</w:t>
      </w:r>
      <w:r w:rsidR="002B4BEA" w:rsidRPr="002B4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сопровождение подготовки к ГИА 2024 года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</w:t>
      </w:r>
    </w:p>
    <w:p w:rsid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Цель исследования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– методическое обоснование и разработка  системы организационно-методического сопровождения  педагога при подготовке к ЕГЭ.</w:t>
      </w:r>
    </w:p>
    <w:p w:rsidR="009B6476" w:rsidRPr="009B6476" w:rsidRDefault="009B6476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lastRenderedPageBreak/>
        <w:t>Объект исследования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– система организационно-методического сопровождения педагога  в образовательном учреждении.</w:t>
      </w:r>
    </w:p>
    <w:p w:rsidR="009B6476" w:rsidRPr="009B6476" w:rsidRDefault="009B6476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Предмет исследования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формы, методы, методики организационно-методического сопровождения педагога  в образовательном учреждении при подготовке к ГИА.</w:t>
      </w:r>
    </w:p>
    <w:p w:rsidR="009B6476" w:rsidRPr="009B6476" w:rsidRDefault="009B6476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Гипотеза исследования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- эффективность подготовки педагога к ЕГЭ в современной школе может быть повышена за счёт создания модели  организационно-методического сопровождения педагога, что должно привести к более полному и эффективному удовлетворению профессиональных запросов, интересов в деятельности педагогов и руководителей школы.</w:t>
      </w:r>
    </w:p>
    <w:p w:rsidR="00F62F5B" w:rsidRDefault="00F62F5B" w:rsidP="00F62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F62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 учетом цели и гипотезы были определены следующие задачи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:</w:t>
      </w:r>
    </w:p>
    <w:p w:rsidR="00F62F5B" w:rsidRPr="00F62F5B" w:rsidRDefault="009B6476" w:rsidP="00F62F5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Проанализировать состояние проблемы управления методической работой в ОУ на данном этапе развития образовательного  учреждения</w:t>
      </w:r>
      <w:proofErr w:type="gramStart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  .</w:t>
      </w:r>
      <w:proofErr w:type="gramEnd"/>
    </w:p>
    <w:p w:rsidR="00F62F5B" w:rsidRPr="00F62F5B" w:rsidRDefault="009B6476" w:rsidP="00F62F5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Разработать модель организационно-методического сопровождения педагога  в образовательном учреждении.</w:t>
      </w:r>
    </w:p>
    <w:p w:rsidR="009B6476" w:rsidRPr="00F62F5B" w:rsidRDefault="009B6476" w:rsidP="00F62F5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Установить взаимосвязь методической службы школы и  стратегических направлений развития педагогического коллектива.</w:t>
      </w:r>
    </w:p>
    <w:p w:rsid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решения поставленных задач и проверки выдвинутой гипотезы использовались следующие 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методы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критический анализ философской, управленческой, психологической, исторической, педагогической литературы по проблеме исследования; анализ нормативной и учебно-методической документации, наблюдение; изучение результатов и продуктов деятельности учителей и руководителей ОУ.</w:t>
      </w:r>
    </w:p>
    <w:p w:rsidR="00F62F5B" w:rsidRDefault="00F62F5B" w:rsidP="00F6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Исходя из актуальности качественных изменений в образовании, определение приоритетным направлением совершенствование кадрового потенциала определены следующие направления научно-методического сопровождения педагогов: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·   научно-методическое сопровождение педагогов в условиях </w:t>
      </w:r>
      <w:proofErr w:type="spellStart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реализции</w:t>
      </w:r>
      <w:proofErr w:type="spellEnd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ФГОС;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самообразования педагогов;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педагогов, находящихся в режиме аттестации;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инновационной и исследовательской деятельности педагогов;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педагогов в работе с одарёнными детьми;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 научно-методическое сопровождение молодых педагогов;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·   научно-методическое сопровождение при подготовке к ЕГЭ;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·   научно-методическое сопровождение педагогов, обобщающих свой педагогический опыт.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F62F5B" w:rsidRPr="00F62F5B" w:rsidRDefault="00F62F5B" w:rsidP="00F62F5B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Реализация этих направлений  в комплексе должна обеспечить не только высокий уровень развития кадрового потенциала в ОУ</w:t>
      </w:r>
      <w:proofErr w:type="gramStart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Pr="00F62F5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но и создать базу для повышения качества образования.</w:t>
      </w:r>
    </w:p>
    <w:p w:rsidR="00F62F5B" w:rsidRDefault="00F62F5B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F62F5B" w:rsidRDefault="00F62F5B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Глава        I.        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Организация  научно-методического сопровождения педагога к ЕГЭ - основа  повышения качества образования в образовательном учреждении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1.1. Основные направления  методического сопровождения педагога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3333"/>
          <w:kern w:val="0"/>
          <w:sz w:val="28"/>
          <w:szCs w:val="28"/>
          <w:lang w:eastAsia="ru-RU"/>
        </w:rPr>
        <w:t>   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Основным отличием новой формы аттестации от традиционных экзаменов является то, что она носит характер независимой «внешней» оценки качества подготовки выпускников. Она представляет собой новую форму организации выпускных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 с использованием механизмов независимой оценки знаний. 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Важным условием успешной подготовки учителя к ГИА является знание им нормативно-правовых документов, 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регламентирующих  проведение ГИА: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 Федеральный закон от 29.12.2012 № 273-ФЗ «Об образовании в Российской Федерации»;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right="224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Постановление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Кроме этого, необходимо знание  учителем-предметником утвержденных документов, регламентирующих структуру и содержание контрольных измерительных материалов (КИМ) основного  государственного экзамена по  учебным предметам, в которые входят:</w:t>
      </w:r>
    </w:p>
    <w:p w:rsidR="009B6476" w:rsidRPr="009B6476" w:rsidRDefault="009B6476" w:rsidP="009B64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кодификаторы</w:t>
      </w:r>
    </w:p>
    <w:p w:rsidR="009B6476" w:rsidRPr="009B6476" w:rsidRDefault="009B6476" w:rsidP="009B64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спецификации. </w:t>
      </w:r>
    </w:p>
    <w:p w:rsidR="009B6476" w:rsidRPr="009B6476" w:rsidRDefault="009B6476" w:rsidP="009B647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00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демонстрационные варианты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кодификаторах дается систематизированный перечень требований к уровню подготовки выпускников и проверяемых элементов содержания.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 спецификаций можно узнать, какова структура и содержание КИМ (как распределены задания по объектам проверки и уровню сложности), система оценивания работы, условия проведения экзамена.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8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Демонстрационные варианты представляют собой образцы КИМ ОГЭ и ЕГЭ, составленные в соответствии со спецификацией.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       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ГИА - это не только основная форма итоговой аттестации обучающихся, но это также одна из форм оценивания качества  профессиональной деятельности педагога.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Каждый учитель стремится к тому, чтобы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обучаемые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продемонстрировали на экзамене как можно более высокий уровень предметной подготовки.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        На наш взгляд, на первом месте стоит предметная, или содержательная готовность учителя. Работа в 8-11 классах требует от учителя-предметника высокой квалификации, отличного знания своего предмета и умения транслировать свой опыт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чтобы суметь подготовить их к успешной сдаче ГИА.  Как показывает опыт, даже учителя высшей квалификационной категории с большим опытом работы иногда не могут добиться высоких  результатов  ГИА.  На наш взгляд, эта  проблема напрямую связана с низким уровнем информационной готовности учителя, незнание им  структуры, процедуры проведения и нормативно-правовой базы ГИА.  Кроме этого, возникает и  психологическая  неготовность - внутренняя настроенность на определённое поведение, которая передается  ученикам и не  всегда способствует  успешной сдаче экзаменов.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Таким образом, для подготовки обуча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емых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итоговой аттестации и  успешной сдачи  ОГЭ и ЕГЭ необходимы следующие условия: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1.Информационная готовность учителей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2.Предметная (содержательная) готовность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3.Психологическая готовность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10" w:firstLine="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Следовательно, направлениями  методического сопровождения педагога  при подготовке к ГИА должны стать учебно-методическая, информационно-методическая и организационно-методическая деятельность.</w:t>
      </w:r>
    </w:p>
    <w:p w:rsidR="009B6476" w:rsidRPr="009B6476" w:rsidRDefault="009B6476" w:rsidP="009B6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Учебно-методическая деятельность</w:t>
      </w:r>
    </w:p>
    <w:p w:rsidR="009B6476" w:rsidRPr="009B6476" w:rsidRDefault="007F69DA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Методическое сопровождение ГИА</w:t>
      </w:r>
      <w:r w:rsidR="009B6476"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осуществляется на основе подробного анализа итогов  ГИА за прошлый год  с выявлением недостатков, определением проблемных вопросов и  путей их решения. Проанализировав полученные результаты, руководители школьного методического объединения, учителя-предметники продумывают пути 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и средства устранения выявленных недостатков в подготовке учащихся к аттестации в текущем году.</w:t>
      </w:r>
    </w:p>
    <w:p w:rsidR="0024013B" w:rsidRDefault="009B6476" w:rsidP="0024013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 заседаниях  ШМО учителей в </w:t>
      </w:r>
      <w:r w:rsidR="002B4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ок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тябре рассматриваются следующие вопросы:</w:t>
      </w:r>
    </w:p>
    <w:p w:rsidR="009B6476" w:rsidRPr="0024013B" w:rsidRDefault="009B6476" w:rsidP="0024013B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24013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включение в планы работы  ШМО вопросов, касающихся подготовки к ГИА.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утверждение индивидуальных планов учителей по подготовке учащихся к ГИА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диагностика учащихся  9 и 11  классов для установления уровня остаточных знаний и степени усвоения программного материала через проведение административных, диагностических работ.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постоянный мониторинг  предметных результатов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( 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течение года)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разработка индивидуальных карт сопровождения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разработка индивидуальных образовательных маршрутов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-90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Курсовая переподготовка и повышение квалификации учителей-предметников.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Планирование образовательной деятельности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hanging="35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Разработка (корректировка) образовательных программ, учебно- тематических планов, дидактического и методического обеспечения</w:t>
      </w:r>
    </w:p>
    <w:p w:rsidR="007F69DA" w:rsidRDefault="007F69DA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 Информационно-методическая деятельность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Изучение нормативно-правовых документов различных уровней по организации и проведению ГИА.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 методических рекомендации по итогам ГИА в прошлом году и по подготовке в текущем году на заседаниях  ШМО</w:t>
      </w:r>
      <w:proofErr w:type="gramEnd"/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Проведение педагогических  и методических советов по сопровождению ГИА.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Организация консультаций (адресная помощь учителям, испытывающим трудности при подготовке к ГИА)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3.Организационно-методическая деятельность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Обобщение и распространение эффективного опыта учителей по подготовке к экзамену в форме творческих мастерских, мастер-классов, открытых уроков.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Распространение опыта использования информационно-коммуникативных технологий в вопросах подготовки к ГИА; внедрение компьютерных средств обучения: электронных учебников.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Работа с молодыми специалистами в целях повышения их профессионального мастерства.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Обмен опытом, анализ типичных ошибок, допущенных выпускниками в ходе ГИА, разработка контрольно-измерительных материалов различных видов для 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осуществления промежуточного итогового контроля на основе спецификации, кодификатора, примерного плана экзаменационной работы, обсуждение вопросов, связанных с подготовкой 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аттестации на выездных заседаниях РМО.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Участие педагогов в конкурсах профессионального мастерства, научно-методических конференциях.</w:t>
      </w:r>
    </w:p>
    <w:p w:rsidR="009B6476" w:rsidRPr="009B6476" w:rsidRDefault="007F69DA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роведение мастер-классов</w:t>
      </w:r>
      <w:proofErr w:type="gramStart"/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,</w:t>
      </w:r>
      <w:proofErr w:type="gramEnd"/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консультаций по повышению психологической компетентности учителей;</w:t>
      </w:r>
    </w:p>
    <w:p w:rsidR="009B6476" w:rsidRPr="009B6476" w:rsidRDefault="007F69DA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роведение тренингов </w:t>
      </w:r>
      <w:proofErr w:type="gramStart"/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</w:t>
      </w:r>
      <w:proofErr w:type="gramEnd"/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профилактика конфликтных ситуаций  в экзаменационный период</w:t>
      </w:r>
    </w:p>
    <w:p w:rsidR="0024013B" w:rsidRDefault="0024013B" w:rsidP="0024013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24013B" w:rsidRDefault="009B6476" w:rsidP="0024013B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1.2.Внутришкольная модель научно-методического сопровождения педагогов при подготовке к ЕГЭ</w:t>
      </w:r>
    </w:p>
    <w:p w:rsidR="009B6476" w:rsidRPr="009B6476" w:rsidRDefault="007F69DA" w:rsidP="0024013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Достижение высокого качества образования возможно при условии эффективной работы руководства школы и всего педагогического коллектива, так как основные направления реализации политики школы в области качества требуют: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понимания руководителями и педагогами роли качества в решении образовательных, научно-методических, социальных и иных проблем, вытекающих из деятельности в школе;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совершенствования методов менеджмента качества образовательного процесса руководителями и педагогами;</w:t>
      </w:r>
    </w:p>
    <w:p w:rsidR="009B6476" w:rsidRPr="0024013B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совершенствования правовых и организационно-методических условий, позволяющих успешно решать задачи в области качества;</w:t>
      </w:r>
    </w:p>
    <w:p w:rsidR="009B6476" w:rsidRPr="009B6476" w:rsidRDefault="009B6476" w:rsidP="0024013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    На достижение нового качества образования в каждом образовательном учреждении непосредственно влияют следующие факторы: качество условий и качество процесса. К условиям относятся уровень профессиональной компетентности педагогического коллектива, качество организации научно-методической работы</w:t>
      </w:r>
      <w:r w:rsidR="007F69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К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ачество процесса зависит от качества учебных занятий и специфики организации воспитательного процесса. Ключевым фактором успеха, который позволит решить поставленные задачи, являются педагогические кадры.</w:t>
      </w:r>
    </w:p>
    <w:p w:rsidR="0024013B" w:rsidRDefault="0024013B" w:rsidP="0024013B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24013B">
      <w:pPr>
        <w:shd w:val="clear" w:color="auto" w:fill="FFFFFF"/>
        <w:spacing w:after="0" w:line="240" w:lineRule="auto"/>
        <w:ind w:left="567" w:firstLine="36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Анализ литературы и опыт управленческой деятельности  позволил выявить ряд 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проблем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 педагогического состава школы, а именно: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преобладание вербальных методов обучения, фронтальных форм работы;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доминирование монологической формы обучения;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недостаточный уровень владения аналитическими, проектировочными и исследовательскими навыками.</w:t>
      </w:r>
    </w:p>
    <w:p w:rsidR="0024013B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инертность в мышлении.</w:t>
      </w:r>
    </w:p>
    <w:p w:rsidR="0024013B" w:rsidRDefault="0024013B" w:rsidP="0024013B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24013B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Выявленные проблемы привели к необходимости пересмотра и обновления некоторых направлений научно-методической работы в школе, которые  непосредственно влияют на  качество образования, а именно: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изменить содержание методической деятельности школьных методических объединений.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обеспечить условия для непрерывного образования педагогов, их профессионального роста;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совершенствовать организационную структуру, содержание и механизмы управления научно-методической работой;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совершенствовать психолого-педагогическое сопровождение педагогов.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</w:t>
      </w:r>
    </w:p>
    <w:p w:rsidR="009B6476" w:rsidRPr="009B6476" w:rsidRDefault="009B6476" w:rsidP="0024013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     Исходя из актуальности качественных изменений в образовании, определение приоритетным направлением совершенствование кадрового потенциала</w:t>
      </w:r>
      <w:r w:rsidR="002B4BE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определены следующие направления научно-методического сопровождения педагогов: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научно-методическое сопровождение педагогов в условиях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реализции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ФГОС;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самообразования педагогов;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педагогов, находящихся в режиме аттестации;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инновационной и исследовательской деятельности педагогов;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педагогов в работе с одарёнными детьми;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молодых педагогов;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при подготовке к ЕГЭ;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научно-методическое сопровождение педагогов, обобщающих свой педагогический опыт.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 w:firstLine="72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Реализация этих направлений  в комплексе должна обеспечить не только высокий уровень развития кадрового потенциала в ОУ, но и создать базу для повышения качества образования.</w:t>
      </w:r>
    </w:p>
    <w:p w:rsidR="005031A7" w:rsidRDefault="005031A7" w:rsidP="005031A7">
      <w:pPr>
        <w:shd w:val="clear" w:color="auto" w:fill="FFFFFF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5031A7">
      <w:pPr>
        <w:shd w:val="clear" w:color="auto" w:fill="FFFFFF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1.3. Формы научно-методического сопровождения педагога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    Пристальное  внимание  должно уделяться совершенствованию форм научно-методического сопровождения и методической поддержки. Широкое распространение получают такие формы сопровождения как: консультирование,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тьют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рство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методическая помощь в организации 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творческих групп при подготовке к педсовету,  к профессиональным конкурсам. Важное значение придается информационной поддержке педагогов, которая обеспечивает эффективное и оперативное ознакомление с научно-методической информацией, нормативно-правовыми и управленческими документами, а также своевременным поступлением информации в базу данных. Эти данные становятся доступными для самого широкого круга пользователей. В методическом кабинете школы имеется необходимая методическая литература, журналы, пособия, справочный материал. Создание банка информационных материалов  также способствуют обновлению образовательного процесса школы: «Современные педагогические технологии», «Современный урок», «Предпрофильная подготовка», «Профильное обучение», «Методический портфель» и др.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обучении педагогов используются методы и технологии, основанные на деятельностном подходе: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каскадная технология — обучение строится в виде расширяющегося каскада путем передачи и тиражирования информации;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технология погружения — это образовательное мероприятие, проводимое в режиме погружения, основанное на деятельностном включении участников в решение практических задач;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технология поиска новых знаний на основе опыта — совместное решение ситуационных задач на основе личного педагогического опыта;</w:t>
      </w:r>
    </w:p>
    <w:p w:rsidR="009B6476" w:rsidRPr="009B6476" w:rsidRDefault="009B6476" w:rsidP="0024013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метод мозгового штурма — включение участников в решение важных практических задач.</w:t>
      </w:r>
    </w:p>
    <w:p w:rsidR="005031A7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          </w:t>
      </w:r>
    </w:p>
    <w:p w:rsidR="009B6476" w:rsidRPr="009B6476" w:rsidRDefault="005031A7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 организации научно-методического сопровождения важным условием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является распределение прав, полномочий и ответственности между всеми участниками научно-методической деятельности.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Управление в форме сопровождения носит демократический характер, в его основе лежит соблюдение принципов диалога: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установление обратной связи педагогами;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создание позитивной командной атмосферы;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ориентация на поиск самого эффективного решения проблемы;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повышение внутренней мотивации педагогов;</w:t>
      </w:r>
    </w:p>
    <w:p w:rsid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повышение ответственности всех участников ОП за принятые решения.</w:t>
      </w:r>
    </w:p>
    <w:p w:rsidR="005031A7" w:rsidRPr="009B6476" w:rsidRDefault="005031A7" w:rsidP="005031A7">
      <w:pPr>
        <w:shd w:val="clear" w:color="auto" w:fill="FFFFFF"/>
        <w:spacing w:before="30" w:after="30" w:line="240" w:lineRule="auto"/>
        <w:ind w:left="1134" w:right="984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5031A7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Делегирование управленческих полномочий руководителям структурных подразделений способствует повышению ответственности, развивает активность педагогов. Ведущая роль в управлении 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методической работой как целостной системой принадлежит Методическому совету школы, который координирует работу различных структурных подразделений. Он является главным консультативным органом школы по всем вопросам научно-методического обеспечения образовательного процесса. На заседания методического совета выносятся важные вопросы, связанные с управлением образовательным процессом школы, вырабатываются предложения по их реализации, а затем эти предложения претворяются в жизнь предметными методическими объединениями, творческими группами, лабораториями и другими структурными подразделениями.</w:t>
      </w:r>
    </w:p>
    <w:p w:rsidR="009B6476" w:rsidRPr="009B6476" w:rsidRDefault="005031A7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 тактическом уровне организационно-методическое руководство осуществляется на уровне методических объединений. Работа методических объединений строится в соответствии с «Положением о школьном методическом объединении», функция МО — организация непрерывного образования педагогических кадров.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Одним из основных направлений деятельности МО является работа над единой методической темой, которая связана с единой методической темой школы. С учетом методической темы определяется цель и задачи, планируется содержание работы, определяются формы работы. В практику работы методических объединений все шире внедряются нестандартные формы работы: заседания «круглого стола», обучающие семинары-практикумы, защита проектов, панорама педагогических идей и находок, проведение Дней открытых дверей, «открытых» уроков для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коллег из других филиалов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мастер-классов.</w:t>
      </w:r>
    </w:p>
    <w:p w:rsidR="002B4BEA" w:rsidRDefault="002B4BEA" w:rsidP="009B6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Default="009B6476" w:rsidP="00B35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Алгоритм подготовки к государственной итоговой аттестации</w:t>
      </w:r>
    </w:p>
    <w:p w:rsidR="002B4BEA" w:rsidRPr="009B6476" w:rsidRDefault="002B4BEA" w:rsidP="009B6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Default="009B6476" w:rsidP="005031A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успешной подготовки обучающихся к итоговой аттестации учителю любой учебной дисциплины можно рекомендовать реализовывать следующий алгоритм:</w:t>
      </w:r>
    </w:p>
    <w:p w:rsidR="005031A7" w:rsidRPr="009B6476" w:rsidRDefault="005031A7" w:rsidP="005031A7">
      <w:pPr>
        <w:shd w:val="clear" w:color="auto" w:fill="FFFFFF"/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Анализ информации по содержанию контрольных измерительных материалов и процедуре проведения итоговой аттестации (ГИА и ЕГЭ).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1.1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.Знакомство с нормативными документами, регламентирующими содержание и процедуру итоговой аттестации.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1.2.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Выявление числа обучающихся, предполагающих сдавать ГИА и ЕГЭ по выбору.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1.3.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Согласование с руководителями образовательного учреждения организационной формы подготовки выпускников  к итоговой аттестации (факультатив, спецкурс, консультации и т.п.).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1.4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.Анализ учебно-методического обеспечения (УМК, дополнительная литература, сборники тестов, интернет-сайты и др.) для подготовки обучающихся к итоговой аттестации.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1.5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.Выявление уровня  освоения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обучающимися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всех тем учебных предметов в процессе проведения пробного тестирования по материалам демонстрационной версии КИМов.</w:t>
      </w:r>
    </w:p>
    <w:p w:rsid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1.6.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необходимости индивидуальное консультирование у опытного педагога или методиста.</w:t>
      </w:r>
    </w:p>
    <w:p w:rsidR="005031A7" w:rsidRPr="009B6476" w:rsidRDefault="005031A7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2.Обеспечение целеполагания и мотивации обучающихся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2.1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.Формулирование задач для обучающихся при подготовке к итоговой аттестации.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2.2.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Обеспечение мотивации деятельности обучающихся.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2.3.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Планирование деятельности обучающихся по подготовке к ГИА и ЕГЭ.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2.4.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В соответствии с учетом количества часов и сроков, выделенных на подготовку к итоговой аттестации, составление календарно-тематического планирования, отражающего темы занятий, их содержание, перечень основных знаний и способов деятельности.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2.5.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Введение в календарно-тематическое планирование сроков и форм диагностики уровня освоения повторяемого материала.  Для диагностики рекомендуется использовать сборники материалов издательств «Просвещение», «Дрофа», издания ФИПИ, демонстрационные версии и опубликованные материалы итоговой аттестации прошлых лет.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2.6.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Учет выявленного уровня индивидуальной подготовленности обучающихся, разработка индивидуальных планов подготовки и согласование их с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обучающимися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ОВР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2.7.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Проведение тренировочных занятий по оформлению бланков ответов ГИА и ЕГЭ.</w:t>
      </w:r>
    </w:p>
    <w:p w:rsidR="002B4BEA" w:rsidRDefault="009B6476" w:rsidP="00C83A5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2.8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Информирование обучающихся (о порядке проведения подготовки к итоговой аттестации,  о необходимых  материалах для занятий, о сроках, формах и содержании контроля).</w:t>
      </w:r>
    </w:p>
    <w:p w:rsidR="002B4BEA" w:rsidRDefault="002B4BEA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Глава 2</w:t>
      </w:r>
    </w:p>
    <w:p w:rsidR="00A83856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Внутришкольный контроль как основной  механизм</w:t>
      </w:r>
    </w:p>
    <w:p w:rsidR="009B6476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управления качеством образования</w:t>
      </w:r>
    </w:p>
    <w:p w:rsidR="002B4BEA" w:rsidRPr="009B6476" w:rsidRDefault="002B4BEA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5031A7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2.1 Основные аспекты планирования деятельности педагога 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при подготовке к ГИА</w:t>
      </w:r>
    </w:p>
    <w:p w:rsidR="009B6476" w:rsidRPr="009B6476" w:rsidRDefault="009B6476" w:rsidP="005031A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    Планирование деятельности педагога при подготовке к итоговой аттестации должно учитывать организационный, предметно-содержательный, психолого-педагогический аспекты. Для обеспечения своевременной подготовки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 итоговой аттестации важна подготовка (или самоподготовка) педагога в рамках организационного аспекта: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Анализ педагогом   КИМов (контрольно-измерительных материалов), спецификации, кодификаторов элементов содержания и требований к уровню подготовки выпускников.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Систематическая работа с официальными сайтами, с целью получения методической поддержки и ознакомления с демоверсиями и изменениями в содержании и структуре КИМов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.</w:t>
      </w:r>
      <w:proofErr w:type="gramEnd"/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Разработка или коррекция рабочей программы по предмету:</w:t>
      </w:r>
    </w:p>
    <w:p w:rsidR="009B6476" w:rsidRPr="00683DA7" w:rsidRDefault="009B6476" w:rsidP="00683DA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83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выделение резервного времени на уроках для создания системы повторения изученного материала;</w:t>
      </w:r>
    </w:p>
    <w:p w:rsidR="009B6476" w:rsidRPr="00683DA7" w:rsidRDefault="009B6476" w:rsidP="00683DA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83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выделение резервного времени для уроков обобщения и систематизации полученных знаний;</w:t>
      </w:r>
    </w:p>
    <w:p w:rsidR="009B6476" w:rsidRPr="00683DA7" w:rsidRDefault="009B6476" w:rsidP="00683DA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83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определение места в планировании для проведения тестовых форм работы как обучающего, так и контролирующего характера;</w:t>
      </w:r>
    </w:p>
    <w:p w:rsidR="009B6476" w:rsidRPr="00683DA7" w:rsidRDefault="009B6476" w:rsidP="00683DA7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683DA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разработка и подборка заданий в контексте учебно-тематического планирования на основе уровневой дифференциации</w:t>
      </w:r>
    </w:p>
    <w:p w:rsidR="009B6476" w:rsidRPr="009B6476" w:rsidRDefault="009B6476" w:rsidP="005031A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34" w:right="984" w:hanging="35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Поиск новых форм взаимодействия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обучаемых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 подготовке к итоговой аттестации во внеурочное время и через самостоятельную деятельность.</w:t>
      </w:r>
    </w:p>
    <w:p w:rsidR="005031A7" w:rsidRDefault="009B6476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  <w:t>    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</w:t>
      </w:r>
    </w:p>
    <w:p w:rsidR="009B6476" w:rsidRPr="009B6476" w:rsidRDefault="005031A7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ab/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Очевидно, что для повышения эффективности подготовки к итоговой аттестации учитель должен быть готов организовывать систему внутренней оценки (текущей, промежуточной, итоговой) достигаемых результатов всех уровней. При организации системы контроля необходимо учитывать формы контроля.</w:t>
      </w:r>
    </w:p>
    <w:p w:rsidR="009B6476" w:rsidRPr="009B6476" w:rsidRDefault="009B6476" w:rsidP="002B4BE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подготовке к итоговой аттестации наиболее эффективно сочетать  тестовый контроль знаний с традиционными письменными проверочными и контрольными работами. Контроль знаний должен носить рефлексивный характер и следовать схеме: теоретический блок - практические занятия- диагностический тест-работа над ошибками - контрольный тест- индивидуальные консультации.</w:t>
      </w:r>
    </w:p>
    <w:p w:rsidR="002B4BEA" w:rsidRDefault="009B6476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       Задача учителя – в условиях “обучения всех”, прежде всего, научить каждого на максимально возможном для него уровне. Дифференциация обучения позволяет обоснованно и эффективно вести работу с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выстраивать индивидуальные траектории их обучения и развития. В основе уровневой дифференциации лежат два основных принципа. </w:t>
      </w:r>
    </w:p>
    <w:p w:rsidR="009B6476" w:rsidRPr="009B6476" w:rsidRDefault="009B6476" w:rsidP="002B4BE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Первый – это достижение всеми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уровня обязательной подготовки, второй – создание условий для усвоения материала на более высоких уровнях теми школьниками, которые проявляют интерес к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предмету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желание освоить больше. Важно, чтобы каждый </w:t>
      </w:r>
      <w:r w:rsidR="00B35C4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обучаемый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определил для себя планируемый результат, на какую отметку он должен сдать экзамен. Это не означает, что “потолок” должен занижаться, или оставаться неизменным, но на него нужно ориентироваться как 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обучаемому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так и учителю. Учителю необходимо ставить опережающую цель: дать “на выходе” для 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обучаемого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результат выше, чем планировалось.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           Применение  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технологиивнутриклассной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дифференциации дает возможность эффективно работать со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слабоуспевающими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направляя их на достижение базового уровня. При составлении дидактических материалов необходимо четко определять задания базового уровня и повышенного. Как показывает практика, проведение индивидуальных и групповых консультаций при подготовке к аттестации результативнее коллективных.</w:t>
      </w:r>
    </w:p>
    <w:p w:rsidR="002B4BEA" w:rsidRDefault="002B4BEA" w:rsidP="009B647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2.2Внутришкольный контроль как механизм управления качеством образования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Внутришкольный контроль - одна из общих функций систем внутришкольного управления. В отличи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от инспектирования внутришкольный контроль осуществляется субъектами самого образовательного учреждения. Цель внутришкольного контроля- дать информацию о реальном состоянии дел в образовательном учреждении, выявить причины недостатков работы для исправления ситуации, оказать методическую и практическую помощь учителям. Контроль и анализ информации лежат в основе принятия управленческих решений и таким образом делают управление осмысленным и целеустремленным. Информация, получаемая в ходе внутришкольного контроля, используется в ходе подготовки к ЕГЭ, оценки работы кадров, при обобщении передового педагогического опыта при подготовке к ЕГЭ.</w:t>
      </w:r>
    </w:p>
    <w:p w:rsidR="009B6476" w:rsidRDefault="009B6476" w:rsidP="009B64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Форма ВШК, в основе которой лежит три направления:</w:t>
      </w:r>
    </w:p>
    <w:p w:rsidR="009B6476" w:rsidRPr="009B6476" w:rsidRDefault="009B6476" w:rsidP="009B647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1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ВШК качества управления (условия),</w:t>
      </w:r>
    </w:p>
    <w:p w:rsidR="009B6476" w:rsidRPr="009B6476" w:rsidRDefault="009B6476" w:rsidP="009B647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1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ВШК качества процесса,</w:t>
      </w:r>
    </w:p>
    <w:p w:rsidR="009B6476" w:rsidRPr="009B6476" w:rsidRDefault="009B6476" w:rsidP="009B6476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150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ВШК качества результатов.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Основной принцип школы — поддержка учителя, повседневная системная работа с ним, предоставление возможности повышения уровня мастерства.</w:t>
      </w: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связи с   реализацией ФГОС  зоной ответственности учителя является  реализация модели  внутришкольного контроля как  инструмента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контроля за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деятельностью учителей и основы мониторинга по  достижению 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обучаемыми</w:t>
      </w: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планируемых результатов и усвоению ими универсальных учебных действий в условиях подготовки к ГИА.  </w:t>
      </w:r>
      <w:r w:rsidRPr="009B6476">
        <w:rPr>
          <w:rFonts w:ascii="Cambria" w:eastAsia="Times New Roman" w:hAnsi="Cambria" w:cs="Times New Roman"/>
          <w:color w:val="000000"/>
          <w:kern w:val="0"/>
          <w:sz w:val="28"/>
          <w:szCs w:val="28"/>
          <w:lang w:eastAsia="ru-RU"/>
        </w:rPr>
        <w:t>                   </w:t>
      </w:r>
    </w:p>
    <w:p w:rsid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 проектировании ВШК   был реализован следующий алгоритм: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Операционально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диагностично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прописываются цели ВШК как результаты деятельности всех субъектов, определяющих качество школьного образования.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Определяется содержание по целям (объекты контроля и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критериальный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аппарат оценки качества этих объектов).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данного содержания выбирается диагностический инструментарий (формы, методы и технологии измерений).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Определяются условия реализации каждой процедуры ВШК.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Определяется формат получаемых продуктов (справки, обобщения, аналитические документы).</w:t>
      </w:r>
    </w:p>
    <w:p w:rsidR="009B6476" w:rsidRPr="009B6476" w:rsidRDefault="009B6476" w:rsidP="009B647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567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Определяются механизмы обратной связи – кому и зачем нужны данные полученных продуктов (управление по результатам ВШК).</w:t>
      </w:r>
    </w:p>
    <w:p w:rsidR="009B6476" w:rsidRDefault="009B6476" w:rsidP="00A83856">
      <w:pPr>
        <w:shd w:val="clear" w:color="auto" w:fill="FFFFFF"/>
        <w:spacing w:after="0" w:line="240" w:lineRule="auto"/>
        <w:ind w:left="567" w:firstLine="425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План внутришкольного контроля при подготовке к ГИА, разработанный ОУ, включает несколько разделов:</w:t>
      </w:r>
    </w:p>
    <w:p w:rsidR="00C83A50" w:rsidRPr="009B6476" w:rsidRDefault="00C83A50" w:rsidP="00A83856">
      <w:pPr>
        <w:shd w:val="clear" w:color="auto" w:fill="FFFFFF"/>
        <w:spacing w:after="0" w:line="240" w:lineRule="auto"/>
        <w:ind w:left="567" w:firstLine="425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A838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1.Методическое сопровождение учителя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A83856" w:rsidRDefault="009B6476" w:rsidP="00A8385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Контроль подготовки к государственной итоговой аттестации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A83856" w:rsidRDefault="00A83856" w:rsidP="00A83856">
      <w:pPr>
        <w:shd w:val="clear" w:color="auto" w:fill="FFFFFF"/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 Пл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 работы школьных методических объединений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</w:t>
      </w:r>
    </w:p>
    <w:p w:rsidR="009B6476" w:rsidRDefault="00A83856" w:rsidP="00A83856">
      <w:pPr>
        <w:shd w:val="clear" w:color="auto" w:fill="FFFFFF"/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4. </w:t>
      </w:r>
      <w:r w:rsidR="009B6476"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Контроль состояния преподавания отдельных учебных дисциплин</w:t>
      </w:r>
      <w:r w:rsidR="00AF72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A83856" w:rsidRPr="009B6476" w:rsidRDefault="00A83856" w:rsidP="00A83856">
      <w:pPr>
        <w:shd w:val="clear" w:color="auto" w:fill="FFFFFF"/>
        <w:tabs>
          <w:tab w:val="num" w:pos="72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 Результаты контроля имеют смысл и влияют на эффективность школьной деятельности, если сами подвергаются контролю: анализируется правильность выбора критериев оценки того или вида деятельности, ищутся пути сопоставления и сравнения полученных данных, разрабатываются направления и этапы коррекции выявленных недостатков.</w:t>
      </w:r>
    </w:p>
    <w:p w:rsidR="00A83856" w:rsidRDefault="00A83856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C83A50" w:rsidRDefault="00C83A50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Default="009B6476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Заключение</w:t>
      </w:r>
    </w:p>
    <w:p w:rsidR="00A83856" w:rsidRPr="009B6476" w:rsidRDefault="00A83856" w:rsidP="009B6476">
      <w:pPr>
        <w:shd w:val="clear" w:color="auto" w:fill="FFFFFF"/>
        <w:spacing w:after="0" w:line="240" w:lineRule="auto"/>
        <w:ind w:left="568" w:firstLine="426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  Сегодня, в условиях изменения образовательной парадигмы, введения новых образовательных стандартов,  образовательные учреждения  переходят  из режима функционирования в режим развития, целенаправленно занимаясь качественным достижением результатов образования, соответствующих государственному стандарту, и обеспечивая необходимый для этого уровень мотивации, здоровья и развития обучающихся.</w:t>
      </w:r>
    </w:p>
    <w:p w:rsidR="009B6476" w:rsidRDefault="009B6476" w:rsidP="009B6476">
      <w:pPr>
        <w:shd w:val="clear" w:color="auto" w:fill="FFFFFF"/>
        <w:spacing w:after="0" w:line="240" w:lineRule="auto"/>
        <w:ind w:left="568"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 Среди различных направлений повышения эффективности управления качеством образования важным фактором в управлении образовательным процессом в школе является внутришкольный административный контроль - ведущая функция управления, призванная </w:t>
      </w:r>
      <w:proofErr w:type="gramStart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выполнять роль</w:t>
      </w:r>
      <w:proofErr w:type="gramEnd"/>
      <w:r w:rsidRPr="009B64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обратной связи между подсистемами учреждения образования и  одного из направлений достижения  высоких показателей качества образования при подготовке к ГИА.</w:t>
      </w:r>
    </w:p>
    <w:p w:rsidR="00C83A50" w:rsidRDefault="00C83A50" w:rsidP="009B64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9B6476" w:rsidRPr="009B6476" w:rsidRDefault="009B6476" w:rsidP="009B64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4.</w:t>
      </w:r>
      <w:r w:rsidR="00A8385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Литература: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Бессолицина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Р. В. Инновационные подходы к организации научно - методической      работы / Р. В.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Бессолицина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// Методист. – 2006. – № 1. – С. 25–27.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Дереклеева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Н. И. Справочник завуча. Учебно-методическая. Воспитательная работа 5-11 классы / Н. И.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Дереклеева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– М.: ВАКО, − 2006. – 352 с.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Дударева, Л. П., Панов, А. И. Методическая работа в системе общего образования       субъекта РФ (структурно-функциональный аспект) / Л. П. Дударева, А. И. Панов //     Методист. – 2005. – № 2. – С. 21–25.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Коростелева, Н. В. Методическая работа в инновационных образовательных учреждениях / Н. В. Коростелева  // Методист. – 2005. – № 4. – С. 17–21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  Приказ Правительства РФ № 393 «О концепции модернизации российского образования» от 11 февраля 2002 года.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  Федорова, Т. Т. Приоритетные направления деятельности методической службы     Т. Т. Федорова // Методист. – 2005. – № 5. – С. 24–26.</w:t>
      </w:r>
    </w:p>
    <w:p w:rsidR="009B6476" w:rsidRPr="009B6476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  Черноусова, Ф. П. Организация методической работы в школе (рекомендации) / Ф.  П. Черноусова //  Завуч. – 2004. – № 7. – С. 103–128.</w:t>
      </w:r>
    </w:p>
    <w:p w:rsidR="009B6476" w:rsidRPr="00AF727B" w:rsidRDefault="009B647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8. 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Эрганова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Н. Е. Методика профессионального обучения [Текст] / Н. Е. </w:t>
      </w:r>
      <w:proofErr w:type="spellStart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Эрганова</w:t>
      </w:r>
      <w:proofErr w:type="spellEnd"/>
      <w:r w:rsidRPr="009B64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–      М.: Издательский центр «Академия», 2007. – 160 с.</w:t>
      </w:r>
    </w:p>
    <w:p w:rsidR="00A83856" w:rsidRPr="009B6476" w:rsidRDefault="00A83856" w:rsidP="009B6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9B6476" w:rsidRPr="009B6476" w:rsidRDefault="009B6476" w:rsidP="009B6476">
      <w:pPr>
        <w:shd w:val="clear" w:color="auto" w:fill="FFFFFF"/>
        <w:spacing w:before="120" w:after="120" w:line="240" w:lineRule="auto"/>
        <w:ind w:left="242" w:right="120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Информационные сайты:</w:t>
      </w:r>
    </w:p>
    <w:p w:rsidR="009B6476" w:rsidRPr="009B6476" w:rsidRDefault="00FF1FB3" w:rsidP="009B6476">
      <w:pPr>
        <w:shd w:val="clear" w:color="auto" w:fill="FFFFFF"/>
        <w:spacing w:after="0" w:line="240" w:lineRule="auto"/>
        <w:ind w:left="100" w:right="5648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hyperlink r:id="rId5" w:history="1"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http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://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www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ug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.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ru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new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_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</w:rPr>
          <w:t>standards</w:t>
        </w:r>
        <w:r w:rsidR="00AF727B" w:rsidRPr="009B6476">
          <w:rPr>
            <w:rStyle w:val="a6"/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/5</w:t>
        </w:r>
      </w:hyperlink>
      <w:r w:rsidR="009B6476"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 </w:t>
      </w:r>
      <w:hyperlink r:id="rId6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://1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september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</w:t>
        </w:r>
      </w:hyperlink>
      <w:r w:rsidR="009B6476"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 </w:t>
      </w:r>
      <w:hyperlink r:id="rId7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://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www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eidos</w:t>
        </w:r>
        <w:proofErr w:type="spellEnd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.</w:t>
        </w:r>
        <w:proofErr w:type="spellStart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ru</w:t>
        </w:r>
        <w:proofErr w:type="spellEnd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journal</w:t>
        </w:r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/2012/0229-10.</w:t>
        </w:r>
        <w:proofErr w:type="spellStart"/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htm</w:t>
        </w:r>
        <w:proofErr w:type="spellEnd"/>
      </w:hyperlink>
    </w:p>
    <w:p w:rsidR="009B6476" w:rsidRPr="009B6476" w:rsidRDefault="00FF1FB3" w:rsidP="009B6476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 w:cs="Times New Roman"/>
          <w:color w:val="000000"/>
          <w:kern w:val="0"/>
          <w:lang w:val="en-US" w:eastAsia="ru-RU"/>
        </w:rPr>
      </w:pPr>
      <w:hyperlink r:id="rId8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http:// ru.calameo.com/books/000995024d44903df66f7</w:t>
        </w:r>
      </w:hyperlink>
    </w:p>
    <w:p w:rsidR="009B6476" w:rsidRPr="009B6476" w:rsidRDefault="009B6476" w:rsidP="009B6476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 w:cs="Times New Roman"/>
          <w:color w:val="000000"/>
          <w:kern w:val="0"/>
          <w:lang w:val="en-US" w:eastAsia="ru-RU"/>
        </w:rPr>
      </w:pPr>
      <w:r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 </w:t>
      </w:r>
      <w:hyperlink r:id="rId9" w:history="1">
        <w:r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"</w:t>
        </w:r>
        <w:proofErr w:type="gramStart"/>
        <w:r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</w:t>
        </w:r>
        <w:proofErr w:type="gramEnd"/>
      </w:hyperlink>
      <w:r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t</w:t>
      </w:r>
      <w:hyperlink r:id="rId10" w:history="1">
        <w:r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tp://www.5ballov.ru/"r</w:t>
        </w:r>
      </w:hyperlink>
      <w:r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u</w:t>
      </w:r>
    </w:p>
    <w:p w:rsidR="009B6476" w:rsidRPr="009B6476" w:rsidRDefault="00FF1FB3" w:rsidP="009B6476">
      <w:pPr>
        <w:shd w:val="clear" w:color="auto" w:fill="FFFFFF"/>
        <w:spacing w:after="0" w:line="240" w:lineRule="auto"/>
        <w:ind w:left="100" w:right="1124"/>
        <w:rPr>
          <w:rFonts w:ascii="Times New Roman" w:eastAsia="Times New Roman" w:hAnsi="Times New Roman" w:cs="Times New Roman"/>
          <w:color w:val="000000"/>
          <w:kern w:val="0"/>
          <w:lang w:val="en-US" w:eastAsia="ru-RU"/>
        </w:rPr>
      </w:pPr>
      <w:hyperlink r:id="rId11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http://cyberleninka.ru/article/n/harakteristika-teksta-kak-vida-uchebnoy-deyatelnosti-v-</w:t>
        </w:r>
      </w:hyperlink>
      <w:r w:rsidR="009B6476" w:rsidRPr="009B6476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val="en-US" w:eastAsia="ru-RU"/>
        </w:rPr>
        <w:t> </w:t>
      </w:r>
      <w:hyperlink r:id="rId12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</w:rPr>
          <w:t>sovremennom-shkolnom-obuchenii-russkomu-yazyku</w:t>
        </w:r>
      </w:hyperlink>
    </w:p>
    <w:p w:rsidR="009B6476" w:rsidRPr="009B6476" w:rsidRDefault="00FF1FB3" w:rsidP="009B6476">
      <w:pPr>
        <w:shd w:val="clear" w:color="auto" w:fill="FFFFFF"/>
        <w:spacing w:after="0" w:line="240" w:lineRule="auto"/>
        <w:ind w:left="100" w:right="120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hyperlink r:id="rId13" w:history="1">
        <w:r w:rsidR="009B6476" w:rsidRPr="009B6476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http://nach-info.ucoz.ru</w:t>
        </w:r>
      </w:hyperlink>
    </w:p>
    <w:p w:rsidR="009B6476" w:rsidRDefault="009B6476"/>
    <w:sectPr w:rsidR="009B6476" w:rsidSect="009B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D66"/>
    <w:multiLevelType w:val="multilevel"/>
    <w:tmpl w:val="4FDCF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5097C"/>
    <w:multiLevelType w:val="hybridMultilevel"/>
    <w:tmpl w:val="3C7E1316"/>
    <w:lvl w:ilvl="0" w:tplc="001ED6C8">
      <w:start w:val="1"/>
      <w:numFmt w:val="decimal"/>
      <w:lvlText w:val="%1)"/>
      <w:lvlJc w:val="left"/>
      <w:pPr>
        <w:ind w:left="1120" w:hanging="4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A0D3F"/>
    <w:multiLevelType w:val="multilevel"/>
    <w:tmpl w:val="B09E1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34CEC"/>
    <w:multiLevelType w:val="multilevel"/>
    <w:tmpl w:val="6290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E3A7D"/>
    <w:multiLevelType w:val="multilevel"/>
    <w:tmpl w:val="3C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56713"/>
    <w:multiLevelType w:val="multilevel"/>
    <w:tmpl w:val="47C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B69D0"/>
    <w:multiLevelType w:val="multilevel"/>
    <w:tmpl w:val="5CD0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A42F0"/>
    <w:multiLevelType w:val="multilevel"/>
    <w:tmpl w:val="61B8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D1852"/>
    <w:multiLevelType w:val="multilevel"/>
    <w:tmpl w:val="E21E59A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A95618"/>
    <w:multiLevelType w:val="multilevel"/>
    <w:tmpl w:val="18A0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F5A24"/>
    <w:multiLevelType w:val="multilevel"/>
    <w:tmpl w:val="E178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5567D"/>
    <w:multiLevelType w:val="multilevel"/>
    <w:tmpl w:val="A582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32589"/>
    <w:multiLevelType w:val="multilevel"/>
    <w:tmpl w:val="5D8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92F0E"/>
    <w:multiLevelType w:val="multilevel"/>
    <w:tmpl w:val="DD163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328BB"/>
    <w:multiLevelType w:val="multilevel"/>
    <w:tmpl w:val="7EE0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3579B"/>
    <w:multiLevelType w:val="multilevel"/>
    <w:tmpl w:val="5F5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7C6D21"/>
    <w:multiLevelType w:val="multilevel"/>
    <w:tmpl w:val="914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848A2"/>
    <w:multiLevelType w:val="multilevel"/>
    <w:tmpl w:val="55AE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FA2EAC"/>
    <w:multiLevelType w:val="hybridMultilevel"/>
    <w:tmpl w:val="7EE69D3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49BF6B8D"/>
    <w:multiLevelType w:val="hybridMultilevel"/>
    <w:tmpl w:val="954E62D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50A6493D"/>
    <w:multiLevelType w:val="multilevel"/>
    <w:tmpl w:val="DF02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D7882"/>
    <w:multiLevelType w:val="multilevel"/>
    <w:tmpl w:val="B2B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5A32D9"/>
    <w:multiLevelType w:val="multilevel"/>
    <w:tmpl w:val="EA4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360A86"/>
    <w:multiLevelType w:val="hybridMultilevel"/>
    <w:tmpl w:val="D69259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0F4946"/>
    <w:multiLevelType w:val="multilevel"/>
    <w:tmpl w:val="95C2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D65D3"/>
    <w:multiLevelType w:val="multilevel"/>
    <w:tmpl w:val="5B7E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4"/>
  </w:num>
  <w:num w:numId="5">
    <w:abstractNumId w:val="24"/>
  </w:num>
  <w:num w:numId="6">
    <w:abstractNumId w:val="16"/>
  </w:num>
  <w:num w:numId="7">
    <w:abstractNumId w:val="21"/>
  </w:num>
  <w:num w:numId="8">
    <w:abstractNumId w:val="20"/>
  </w:num>
  <w:num w:numId="9">
    <w:abstractNumId w:val="11"/>
  </w:num>
  <w:num w:numId="10">
    <w:abstractNumId w:val="25"/>
  </w:num>
  <w:num w:numId="11">
    <w:abstractNumId w:val="22"/>
  </w:num>
  <w:num w:numId="12">
    <w:abstractNumId w:val="9"/>
  </w:num>
  <w:num w:numId="13">
    <w:abstractNumId w:val="2"/>
  </w:num>
  <w:num w:numId="14">
    <w:abstractNumId w:val="10"/>
  </w:num>
  <w:num w:numId="15">
    <w:abstractNumId w:val="5"/>
  </w:num>
  <w:num w:numId="16">
    <w:abstractNumId w:val="15"/>
  </w:num>
  <w:num w:numId="17">
    <w:abstractNumId w:val="17"/>
  </w:num>
  <w:num w:numId="18">
    <w:abstractNumId w:val="6"/>
  </w:num>
  <w:num w:numId="19">
    <w:abstractNumId w:val="3"/>
  </w:num>
  <w:num w:numId="20">
    <w:abstractNumId w:val="12"/>
  </w:num>
  <w:num w:numId="21">
    <w:abstractNumId w:val="13"/>
  </w:num>
  <w:num w:numId="22">
    <w:abstractNumId w:val="0"/>
  </w:num>
  <w:num w:numId="23">
    <w:abstractNumId w:val="19"/>
  </w:num>
  <w:num w:numId="24">
    <w:abstractNumId w:val="18"/>
  </w:num>
  <w:num w:numId="25">
    <w:abstractNumId w:val="2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9A"/>
    <w:rsid w:val="00017A9B"/>
    <w:rsid w:val="00090EEB"/>
    <w:rsid w:val="0024013B"/>
    <w:rsid w:val="002B4BEA"/>
    <w:rsid w:val="00342B56"/>
    <w:rsid w:val="00343317"/>
    <w:rsid w:val="00343B9A"/>
    <w:rsid w:val="005031A7"/>
    <w:rsid w:val="005B2563"/>
    <w:rsid w:val="00683DA7"/>
    <w:rsid w:val="007903F8"/>
    <w:rsid w:val="007F69DA"/>
    <w:rsid w:val="008A17D9"/>
    <w:rsid w:val="00925089"/>
    <w:rsid w:val="00932A57"/>
    <w:rsid w:val="00963716"/>
    <w:rsid w:val="009B6476"/>
    <w:rsid w:val="009E72DF"/>
    <w:rsid w:val="00A419EA"/>
    <w:rsid w:val="00A83856"/>
    <w:rsid w:val="00AF727B"/>
    <w:rsid w:val="00B069EF"/>
    <w:rsid w:val="00B35C44"/>
    <w:rsid w:val="00C83A50"/>
    <w:rsid w:val="00CD388A"/>
    <w:rsid w:val="00E362EE"/>
    <w:rsid w:val="00F62F5B"/>
    <w:rsid w:val="00FF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476"/>
    <w:rPr>
      <w:b/>
      <w:bCs/>
    </w:rPr>
  </w:style>
  <w:style w:type="paragraph" w:styleId="a5">
    <w:name w:val="List Paragraph"/>
    <w:basedOn w:val="a"/>
    <w:uiPriority w:val="34"/>
    <w:qFormat/>
    <w:rsid w:val="00F62F5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72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F72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u.calameo.com/books/000995024d44903df66f7&amp;sa=D&amp;ust=1490901306821000&amp;usg=AFQjCNGfLJPE0EV3P9AfCNyMM5Xrwp8XaQ" TargetMode="External"/><Relationship Id="rId13" Type="http://schemas.openxmlformats.org/officeDocument/2006/relationships/hyperlink" Target="https://www.google.com/url?q=http://nach-info.ucoz.ru/&amp;sa=D&amp;ust=1490901306824000&amp;usg=AFQjCNHK-nNge4CJqZgs5Gcctj5ebDhT6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eidos.ru/journal/2012/0229-10.htm&amp;sa=D&amp;ust=1490901306820000&amp;usg=AFQjCNHcXTh1M09dCPlf83I61bv7qvkXgQ" TargetMode="External"/><Relationship Id="rId12" Type="http://schemas.openxmlformats.org/officeDocument/2006/relationships/hyperlink" Target="https://www.google.com/url?q=http://cyberleninka.ru/article/n/harakteristika-teksta-kak-vida-uchebnoy-deyatelnosti-v-sovremennom-shkolnom-obuchenii-russkomu-yazyku&amp;sa=D&amp;ust=1490901306824000&amp;usg=AFQjCNHN4cetjto_WhKvQ2PeN_jJvxPe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nfourok.ru/site/go?href%3Dhttp%253A%252F%252F1september.ru%252F&amp;sa=D&amp;ust=1490901306819000&amp;usg=AFQjCNGdp2ww4anGd5lvuA5jyPOgway8NQ" TargetMode="External"/><Relationship Id="rId11" Type="http://schemas.openxmlformats.org/officeDocument/2006/relationships/hyperlink" Target="https://www.google.com/url?q=http://cyberleninka.ru/article/n/harakteristika-teksta-kak-vida-uchebnoy-deyatelnosti-v-sovremennom-shkolnom-obuchenii-russkomu-yazyku&amp;sa=D&amp;ust=1490901306823000&amp;usg=AFQjCNEBs7Pn9tovvvyoEn996M-GD_5qkw" TargetMode="External"/><Relationship Id="rId5" Type="http://schemas.openxmlformats.org/officeDocument/2006/relationships/hyperlink" Target="http://www.ug.ru/new_standard%20s/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5ballov.ru/&amp;sa=D&amp;ust=1490901306822000&amp;usg=AFQjCNE-r5hZMWmEkEaYKhgz3y7SgpDf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5ballov.ru/&amp;sa=D&amp;ust=1490901306822000&amp;usg=AFQjCNE-r5hZMWmEkEaYKhgz3y7SgpDfu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4700</Words>
  <Characters>26796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</cp:revision>
  <dcterms:created xsi:type="dcterms:W3CDTF">2024-01-30T11:49:00Z</dcterms:created>
  <dcterms:modified xsi:type="dcterms:W3CDTF">2024-01-30T11:49:00Z</dcterms:modified>
</cp:coreProperties>
</file>